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19A1B319"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w:t>
      </w:r>
      <w:r w:rsidR="00170D0A">
        <w:rPr>
          <w:rFonts w:eastAsia="맑은 고딕"/>
          <w:lang w:eastAsia="ko-KR"/>
        </w:rPr>
        <w:t>3bis</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EC2B8E">
        <w:t>R2-2</w:t>
      </w:r>
      <w:r w:rsidR="00006A2B" w:rsidRPr="00EC2B8E">
        <w:t>1</w:t>
      </w:r>
      <w:r w:rsidR="00EC2B8E" w:rsidRPr="00EC2B8E">
        <w:t>03649</w:t>
      </w:r>
    </w:p>
    <w:p w14:paraId="1C336DD0" w14:textId="452D2700"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12</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20</w:t>
      </w:r>
      <w:r w:rsidR="00006A2B">
        <w:rPr>
          <w:rFonts w:eastAsia="맑은 고딕"/>
          <w:lang w:eastAsia="ko-KR"/>
        </w:rPr>
        <w:t xml:space="preserve">th </w:t>
      </w:r>
      <w:r w:rsidR="00170D0A">
        <w:rPr>
          <w:rFonts w:eastAsia="맑은 고딕"/>
          <w:lang w:eastAsia="ko-KR"/>
        </w:rPr>
        <w:t>April</w:t>
      </w:r>
      <w:r w:rsidR="00006A2B">
        <w:rPr>
          <w:rFonts w:eastAsia="맑은 고딕"/>
          <w:lang w:eastAsia="ko-KR"/>
        </w:rPr>
        <w:t>, 2021</w:t>
      </w:r>
    </w:p>
    <w:p w14:paraId="758E2B30" w14:textId="104F9231" w:rsidR="00CD4C7B" w:rsidRPr="00C639BE" w:rsidRDefault="00CD4C7B" w:rsidP="00EC2B8E">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976E7B">
        <w:rPr>
          <w:rFonts w:cs="Arial"/>
          <w:b/>
          <w:bCs/>
          <w:sz w:val="24"/>
        </w:rPr>
        <w:t>8.1.2.2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FDC6749" w:rsidR="00CD4C7B" w:rsidRPr="00E61C19" w:rsidRDefault="00CD4C7B" w:rsidP="00CD4C7B">
      <w:pPr>
        <w:ind w:left="1985" w:hanging="1985"/>
        <w:rPr>
          <w:rFonts w:ascii="Arial" w:eastAsiaTheme="minorEastAsia" w:hAnsi="Arial" w:cs="Arial"/>
          <w:b/>
          <w:bCs/>
          <w:sz w:val="24"/>
        </w:rPr>
      </w:pPr>
      <w:r w:rsidRPr="00C639BE">
        <w:rPr>
          <w:rFonts w:ascii="Arial" w:hAnsi="Arial" w:cs="Arial"/>
          <w:b/>
          <w:bCs/>
          <w:sz w:val="24"/>
        </w:rPr>
        <w:t>Title:</w:t>
      </w:r>
      <w:r w:rsidRPr="00C639BE">
        <w:rPr>
          <w:rFonts w:ascii="Arial" w:hAnsi="Arial" w:cs="Arial"/>
          <w:b/>
          <w:bCs/>
          <w:sz w:val="24"/>
        </w:rPr>
        <w:tab/>
      </w:r>
      <w:r w:rsidR="00A071D9">
        <w:rPr>
          <w:rFonts w:ascii="Arial" w:hAnsi="Arial" w:cs="Arial"/>
          <w:b/>
          <w:bCs/>
          <w:sz w:val="24"/>
        </w:rPr>
        <w:t>Disc</w:t>
      </w:r>
      <w:bookmarkStart w:id="0" w:name="_GoBack"/>
      <w:bookmarkEnd w:id="0"/>
      <w:r w:rsidR="00A071D9">
        <w:rPr>
          <w:rFonts w:ascii="Arial" w:hAnsi="Arial" w:cs="Arial"/>
          <w:b/>
          <w:bCs/>
          <w:sz w:val="24"/>
        </w:rPr>
        <w:t xml:space="preserve">ussion on </w:t>
      </w:r>
      <w:r w:rsidR="00E61C19">
        <w:rPr>
          <w:rFonts w:ascii="Arial" w:hAnsi="Arial" w:cs="Arial" w:hint="eastAsia"/>
          <w:b/>
          <w:bCs/>
          <w:sz w:val="24"/>
          <w:lang w:eastAsia="ko-KR"/>
        </w:rPr>
        <w:t>MRB</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30B98C79" w14:textId="26827C46" w:rsidR="00EF469F" w:rsidRDefault="00EF469F" w:rsidP="00793153">
      <w:pPr>
        <w:rPr>
          <w:sz w:val="22"/>
          <w:lang w:eastAsia="ko-KR"/>
        </w:rPr>
      </w:pPr>
      <w:r>
        <w:rPr>
          <w:rFonts w:hint="eastAsia"/>
          <w:sz w:val="22"/>
          <w:lang w:eastAsia="ko-KR"/>
        </w:rPr>
        <w:t>I</w:t>
      </w:r>
      <w:r>
        <w:rPr>
          <w:sz w:val="22"/>
          <w:lang w:eastAsia="ko-KR"/>
        </w:rPr>
        <w:t>n RAN2#113-e, RAN2 agreed one option of MRB structure as follows:</w:t>
      </w:r>
    </w:p>
    <w:p w14:paraId="5CBD05D2" w14:textId="77777777" w:rsidR="00EF469F" w:rsidRPr="007C4AA9" w:rsidRDefault="00EF469F" w:rsidP="00EF469F">
      <w:pPr>
        <w:pStyle w:val="Agreement"/>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p>
    <w:p w14:paraId="04623D77" w14:textId="2B191BB4" w:rsidR="00793153" w:rsidRDefault="00A071D9" w:rsidP="00EF469F">
      <w:pPr>
        <w:spacing w:before="240"/>
        <w:rPr>
          <w:sz w:val="22"/>
          <w:lang w:eastAsia="ko-KR"/>
        </w:rPr>
      </w:pPr>
      <w:r>
        <w:rPr>
          <w:sz w:val="22"/>
          <w:lang w:eastAsia="ko-KR"/>
        </w:rPr>
        <w:t xml:space="preserve">This document discusses </w:t>
      </w:r>
      <w:r w:rsidR="00EF469F">
        <w:rPr>
          <w:sz w:val="22"/>
          <w:lang w:eastAsia="ko-KR"/>
        </w:rPr>
        <w:t xml:space="preserve">other remaining issues on </w:t>
      </w:r>
      <w:r>
        <w:rPr>
          <w:sz w:val="22"/>
          <w:lang w:eastAsia="ko-KR"/>
        </w:rPr>
        <w:t>MBS radio bearer</w:t>
      </w:r>
      <w:r w:rsidR="00680EE2">
        <w:rPr>
          <w:sz w:val="22"/>
          <w:lang w:eastAsia="ko-KR"/>
        </w:rPr>
        <w:t xml:space="preserve"> (MRB)</w:t>
      </w:r>
      <w:r w:rsidR="00EF469F">
        <w:rPr>
          <w:sz w:val="22"/>
          <w:lang w:eastAsia="ko-KR"/>
        </w:rPr>
        <w:t>.</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2B84038D" w14:textId="4340E7B2" w:rsidR="00F5045C" w:rsidRDefault="009B08C0" w:rsidP="00A071D9">
      <w:pPr>
        <w:jc w:val="both"/>
        <w:rPr>
          <w:sz w:val="22"/>
          <w:lang w:eastAsia="ko-KR"/>
        </w:rPr>
      </w:pPr>
      <w:r>
        <w:rPr>
          <w:rFonts w:hint="eastAsia"/>
          <w:sz w:val="22"/>
          <w:lang w:eastAsia="ko-KR"/>
        </w:rPr>
        <w:t>In RAN1#1</w:t>
      </w:r>
      <w:r>
        <w:rPr>
          <w:sz w:val="22"/>
          <w:lang w:eastAsia="ko-KR"/>
        </w:rPr>
        <w:t xml:space="preserve">04-e, RAN1 agreed to combine PTM and PTP for a HARQ transmission </w:t>
      </w:r>
      <w:r w:rsidR="00D5058A">
        <w:rPr>
          <w:sz w:val="22"/>
          <w:lang w:eastAsia="ko-KR"/>
        </w:rPr>
        <w:t xml:space="preserve">and retransmission </w:t>
      </w:r>
      <w:r>
        <w:rPr>
          <w:sz w:val="22"/>
          <w:lang w:eastAsia="ko-KR"/>
        </w:rPr>
        <w:t>as follows:</w:t>
      </w:r>
    </w:p>
    <w:tbl>
      <w:tblPr>
        <w:tblStyle w:val="ad"/>
        <w:tblW w:w="0" w:type="auto"/>
        <w:tblLook w:val="04A0" w:firstRow="1" w:lastRow="0" w:firstColumn="1" w:lastColumn="0" w:noHBand="0" w:noVBand="1"/>
      </w:tblPr>
      <w:tblGrid>
        <w:gridCol w:w="9631"/>
      </w:tblGrid>
      <w:tr w:rsidR="009B08C0" w14:paraId="37776F77" w14:textId="77777777" w:rsidTr="009B08C0">
        <w:tc>
          <w:tcPr>
            <w:tcW w:w="9631" w:type="dxa"/>
          </w:tcPr>
          <w:p w14:paraId="4071256D" w14:textId="77777777" w:rsidR="009B08C0" w:rsidRPr="009B08C0" w:rsidRDefault="009B08C0" w:rsidP="009B08C0">
            <w:pPr>
              <w:overflowPunct/>
              <w:autoSpaceDE/>
              <w:autoSpaceDN/>
              <w:adjustRightInd/>
              <w:spacing w:after="0"/>
              <w:rPr>
                <w:rFonts w:ascii="Times" w:eastAsia="Times New Roman" w:hAnsi="Times"/>
                <w:lang w:eastAsia="zh-CN"/>
              </w:rPr>
            </w:pPr>
            <w:r w:rsidRPr="009B08C0">
              <w:rPr>
                <w:rFonts w:ascii="Times" w:eastAsia="Times New Roman" w:hAnsi="Times"/>
                <w:highlight w:val="green"/>
                <w:lang w:eastAsia="zh-CN"/>
              </w:rPr>
              <w:t>Agreement:</w:t>
            </w:r>
          </w:p>
          <w:p w14:paraId="4FB58FBA" w14:textId="77777777" w:rsidR="009B08C0" w:rsidRPr="009B08C0" w:rsidRDefault="009B08C0" w:rsidP="009B08C0">
            <w:pPr>
              <w:overflowPunct/>
              <w:autoSpaceDE/>
              <w:autoSpaceDN/>
              <w:adjustRightInd/>
              <w:spacing w:after="0"/>
              <w:rPr>
                <w:rFonts w:ascii="Times" w:hAnsi="Times"/>
                <w:szCs w:val="24"/>
                <w:lang w:eastAsia="x-none"/>
              </w:rPr>
            </w:pPr>
            <w:r w:rsidRPr="009B08C0">
              <w:rPr>
                <w:rFonts w:ascii="Times"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05B6235E" w14:textId="571BF731" w:rsidR="009B08C0" w:rsidRPr="009B08C0" w:rsidRDefault="009B08C0" w:rsidP="009B08C0">
            <w:pPr>
              <w:numPr>
                <w:ilvl w:val="0"/>
                <w:numId w:val="22"/>
              </w:numPr>
              <w:overflowPunct/>
              <w:autoSpaceDE/>
              <w:autoSpaceDN/>
              <w:adjustRightInd/>
              <w:spacing w:after="0"/>
              <w:rPr>
                <w:sz w:val="22"/>
                <w:lang w:eastAsia="ko-KR"/>
              </w:rPr>
            </w:pPr>
            <w:r w:rsidRPr="009B08C0">
              <w:rPr>
                <w:rFonts w:ascii="Times" w:hAnsi="Times"/>
                <w:szCs w:val="24"/>
                <w:lang w:eastAsia="x-none"/>
              </w:rPr>
              <w:t>The HARQ process ID and NDI indicated in DCI is used to associate the PTM scheme 1 and PTP transmitting the same TB.</w:t>
            </w:r>
          </w:p>
        </w:tc>
      </w:tr>
    </w:tbl>
    <w:p w14:paraId="14AFC9F7" w14:textId="7ECA0044" w:rsidR="009B08C0" w:rsidRDefault="009B08C0" w:rsidP="009B08C0">
      <w:pPr>
        <w:spacing w:before="240"/>
        <w:jc w:val="both"/>
        <w:rPr>
          <w:sz w:val="22"/>
          <w:lang w:eastAsia="ko-KR"/>
        </w:rPr>
      </w:pPr>
      <w:r>
        <w:rPr>
          <w:sz w:val="22"/>
          <w:lang w:eastAsia="ko-KR"/>
        </w:rPr>
        <w:t>This RAN1 agreement implies</w:t>
      </w:r>
      <w:r>
        <w:rPr>
          <w:rFonts w:hint="eastAsia"/>
          <w:sz w:val="22"/>
          <w:lang w:eastAsia="ko-KR"/>
        </w:rPr>
        <w:t xml:space="preserve"> that </w:t>
      </w:r>
      <w:r>
        <w:rPr>
          <w:sz w:val="22"/>
          <w:lang w:eastAsia="ko-KR"/>
        </w:rPr>
        <w:t xml:space="preserve">PTP MAC PDU and PTM MAC PDU will be for the same logical channel and the same RLC entity. </w:t>
      </w:r>
      <w:r w:rsidR="00737011">
        <w:rPr>
          <w:sz w:val="22"/>
          <w:lang w:eastAsia="ko-KR"/>
        </w:rPr>
        <w:t>However, RAN2 has assumed that an RLC entity is either PTM RLC or PTP RLC</w:t>
      </w:r>
      <w:r w:rsidR="008C262E">
        <w:rPr>
          <w:sz w:val="22"/>
          <w:lang w:eastAsia="ko-KR"/>
        </w:rPr>
        <w:t>.</w:t>
      </w:r>
      <w:r w:rsidR="00737011">
        <w:rPr>
          <w:sz w:val="22"/>
          <w:lang w:eastAsia="ko-KR"/>
        </w:rPr>
        <w:t xml:space="preserve"> </w:t>
      </w:r>
      <w:r w:rsidR="00680EDC">
        <w:rPr>
          <w:sz w:val="22"/>
          <w:lang w:eastAsia="ko-KR"/>
        </w:rPr>
        <w:t>Thus,</w:t>
      </w:r>
      <w:r>
        <w:rPr>
          <w:sz w:val="22"/>
          <w:lang w:eastAsia="ko-KR"/>
        </w:rPr>
        <w:t xml:space="preserve"> we need to </w:t>
      </w:r>
      <w:r w:rsidR="00CD727E">
        <w:rPr>
          <w:sz w:val="22"/>
          <w:lang w:eastAsia="ko-KR"/>
        </w:rPr>
        <w:t xml:space="preserve">define </w:t>
      </w:r>
      <w:r w:rsidR="00737011">
        <w:rPr>
          <w:sz w:val="22"/>
          <w:lang w:eastAsia="ko-KR"/>
        </w:rPr>
        <w:t>a different type of</w:t>
      </w:r>
      <w:r w:rsidR="00CD727E">
        <w:rPr>
          <w:sz w:val="22"/>
          <w:lang w:eastAsia="ko-KR"/>
        </w:rPr>
        <w:t xml:space="preserve"> RLC entity associated with </w:t>
      </w:r>
      <w:r>
        <w:rPr>
          <w:sz w:val="22"/>
          <w:lang w:eastAsia="ko-KR"/>
        </w:rPr>
        <w:t>both PTM HARQ transmission by group common RNTI (e.g. G-RNTI) and</w:t>
      </w:r>
      <w:r w:rsidR="00CD727E">
        <w:rPr>
          <w:sz w:val="22"/>
          <w:lang w:eastAsia="ko-KR"/>
        </w:rPr>
        <w:t xml:space="preserve"> PTP HARQ transmission by</w:t>
      </w:r>
      <w:r>
        <w:rPr>
          <w:sz w:val="22"/>
          <w:lang w:eastAsia="ko-KR"/>
        </w:rPr>
        <w:t xml:space="preserve"> UE </w:t>
      </w:r>
      <w:r w:rsidR="00976E7B">
        <w:rPr>
          <w:sz w:val="22"/>
          <w:lang w:eastAsia="ko-KR"/>
        </w:rPr>
        <w:t>specific</w:t>
      </w:r>
      <w:r>
        <w:rPr>
          <w:sz w:val="22"/>
          <w:lang w:eastAsia="ko-KR"/>
        </w:rPr>
        <w:t xml:space="preserve"> RNTI (e.g. C-RNTI or new PTP RNTI)</w:t>
      </w:r>
      <w:r w:rsidR="00CD727E">
        <w:rPr>
          <w:sz w:val="22"/>
          <w:lang w:eastAsia="ko-KR"/>
        </w:rPr>
        <w:t>.</w:t>
      </w:r>
      <w:r w:rsidR="00737011">
        <w:rPr>
          <w:sz w:val="22"/>
          <w:lang w:eastAsia="ko-KR"/>
        </w:rPr>
        <w:t xml:space="preserve"> In our view, PTM RLC </w:t>
      </w:r>
      <w:r w:rsidR="00737011">
        <w:rPr>
          <w:rFonts w:hint="eastAsia"/>
          <w:sz w:val="22"/>
          <w:lang w:eastAsia="ko-KR"/>
        </w:rPr>
        <w:t>e</w:t>
      </w:r>
      <w:r w:rsidR="00737011">
        <w:rPr>
          <w:sz w:val="22"/>
          <w:lang w:eastAsia="ko-KR"/>
        </w:rPr>
        <w:t>ntity associated with a group RNTI supporting PTM transmission should be considered as a PTM RLC bearer. An RLC entity associated with no PTP transmission can be considered as a special case of the PTM RLC bearer.</w:t>
      </w:r>
    </w:p>
    <w:p w14:paraId="5CF47F19" w14:textId="2C2C6A8D" w:rsidR="00F5045C" w:rsidRPr="00F5045C" w:rsidRDefault="00F5045C" w:rsidP="00A071D9">
      <w:pPr>
        <w:jc w:val="both"/>
        <w:rPr>
          <w:b/>
          <w:sz w:val="22"/>
          <w:lang w:eastAsia="ko-KR"/>
        </w:rPr>
      </w:pPr>
      <w:r w:rsidRPr="00F5045C">
        <w:rPr>
          <w:b/>
          <w:sz w:val="22"/>
          <w:lang w:eastAsia="ko-KR"/>
        </w:rPr>
        <w:t>Proposal</w:t>
      </w:r>
      <w:r w:rsidR="007C6EFF">
        <w:rPr>
          <w:b/>
          <w:sz w:val="22"/>
          <w:lang w:eastAsia="ko-KR"/>
        </w:rPr>
        <w:t xml:space="preserve"> 1</w:t>
      </w:r>
      <w:r w:rsidRPr="00F5045C">
        <w:rPr>
          <w:b/>
          <w:sz w:val="22"/>
          <w:lang w:eastAsia="ko-KR"/>
        </w:rPr>
        <w:t xml:space="preserve">. PTM RLC </w:t>
      </w:r>
      <w:r w:rsidR="00EE106E">
        <w:rPr>
          <w:b/>
          <w:sz w:val="22"/>
          <w:lang w:eastAsia="ko-KR"/>
        </w:rPr>
        <w:t xml:space="preserve">bearer </w:t>
      </w:r>
      <w:r w:rsidR="00EB706B">
        <w:rPr>
          <w:b/>
          <w:sz w:val="22"/>
          <w:lang w:eastAsia="ko-KR"/>
        </w:rPr>
        <w:t>is</w:t>
      </w:r>
      <w:r w:rsidRPr="00F5045C">
        <w:rPr>
          <w:b/>
          <w:sz w:val="22"/>
          <w:lang w:eastAsia="ko-KR"/>
        </w:rPr>
        <w:t xml:space="preserve"> associated with one </w:t>
      </w:r>
      <w:r>
        <w:rPr>
          <w:b/>
          <w:sz w:val="22"/>
          <w:lang w:eastAsia="ko-KR"/>
        </w:rPr>
        <w:t>group RNTI (e.g. G-RNTI)</w:t>
      </w:r>
      <w:r w:rsidRPr="00F5045C">
        <w:rPr>
          <w:b/>
          <w:sz w:val="22"/>
          <w:lang w:eastAsia="ko-KR"/>
        </w:rPr>
        <w:t xml:space="preserve"> and </w:t>
      </w:r>
      <w:r w:rsidR="00EB706B">
        <w:rPr>
          <w:b/>
          <w:sz w:val="22"/>
          <w:lang w:eastAsia="ko-KR"/>
        </w:rPr>
        <w:t xml:space="preserve">optionally </w:t>
      </w:r>
      <w:r w:rsidRPr="00F5045C">
        <w:rPr>
          <w:b/>
          <w:sz w:val="22"/>
          <w:lang w:eastAsia="ko-KR"/>
        </w:rPr>
        <w:t>one unicast RNTI</w:t>
      </w:r>
      <w:r>
        <w:rPr>
          <w:b/>
          <w:sz w:val="22"/>
          <w:lang w:eastAsia="ko-KR"/>
        </w:rPr>
        <w:t xml:space="preserve"> (e.g. C-RNTI or new RNTI)</w:t>
      </w:r>
      <w:r w:rsidRPr="00F5045C">
        <w:rPr>
          <w:b/>
          <w:sz w:val="22"/>
          <w:lang w:eastAsia="ko-KR"/>
        </w:rPr>
        <w:t>.</w:t>
      </w:r>
    </w:p>
    <w:p w14:paraId="430BB82F" w14:textId="7179B2C2" w:rsidR="00F5045C" w:rsidRDefault="00640A79" w:rsidP="00A071D9">
      <w:pPr>
        <w:jc w:val="both"/>
        <w:rPr>
          <w:sz w:val="22"/>
          <w:lang w:eastAsia="ko-KR"/>
        </w:rPr>
      </w:pPr>
      <w:r w:rsidRPr="00F5045C">
        <w:rPr>
          <w:b/>
          <w:sz w:val="22"/>
          <w:lang w:eastAsia="ko-KR"/>
        </w:rPr>
        <w:t>Proposal</w:t>
      </w:r>
      <w:r>
        <w:rPr>
          <w:b/>
          <w:sz w:val="22"/>
          <w:lang w:eastAsia="ko-KR"/>
        </w:rPr>
        <w:t xml:space="preserve"> 2</w:t>
      </w:r>
      <w:r w:rsidRPr="00F5045C">
        <w:rPr>
          <w:b/>
          <w:sz w:val="22"/>
          <w:lang w:eastAsia="ko-KR"/>
        </w:rPr>
        <w:t>. PT</w:t>
      </w:r>
      <w:r>
        <w:rPr>
          <w:b/>
          <w:sz w:val="22"/>
          <w:lang w:eastAsia="ko-KR"/>
        </w:rPr>
        <w:t>P</w:t>
      </w:r>
      <w:r w:rsidRPr="00F5045C">
        <w:rPr>
          <w:b/>
          <w:sz w:val="22"/>
          <w:lang w:eastAsia="ko-KR"/>
        </w:rPr>
        <w:t xml:space="preserve"> RLC </w:t>
      </w:r>
      <w:r w:rsidR="00EE106E">
        <w:rPr>
          <w:b/>
          <w:sz w:val="22"/>
          <w:lang w:eastAsia="ko-KR"/>
        </w:rPr>
        <w:t xml:space="preserve">bearer </w:t>
      </w:r>
      <w:r>
        <w:rPr>
          <w:b/>
          <w:sz w:val="22"/>
          <w:lang w:eastAsia="ko-KR"/>
        </w:rPr>
        <w:t>is</w:t>
      </w:r>
      <w:r w:rsidRPr="00F5045C">
        <w:rPr>
          <w:b/>
          <w:sz w:val="22"/>
          <w:lang w:eastAsia="ko-KR"/>
        </w:rPr>
        <w:t xml:space="preserve"> associated with one unicast RNTI</w:t>
      </w:r>
      <w:r>
        <w:rPr>
          <w:b/>
          <w:sz w:val="22"/>
          <w:lang w:eastAsia="ko-KR"/>
        </w:rPr>
        <w:t xml:space="preserve"> (e.g. C-RNTI or new RNTI) and no group RNTI (e.g. G-RNTI)</w:t>
      </w:r>
      <w:r w:rsidRPr="00F5045C">
        <w:rPr>
          <w:b/>
          <w:sz w:val="22"/>
          <w:lang w:eastAsia="ko-KR"/>
        </w:rPr>
        <w:t>.</w:t>
      </w:r>
    </w:p>
    <w:p w14:paraId="407A611C" w14:textId="1D6BCA4A" w:rsidR="00FA3E11" w:rsidRDefault="00FA3E11" w:rsidP="00A071D9">
      <w:pPr>
        <w:jc w:val="both"/>
        <w:rPr>
          <w:sz w:val="22"/>
          <w:lang w:eastAsia="ko-KR"/>
        </w:rPr>
      </w:pPr>
      <w:r>
        <w:rPr>
          <w:sz w:val="22"/>
          <w:lang w:eastAsia="ko-KR"/>
        </w:rPr>
        <w:t xml:space="preserve">With the definition of RLC bearer above, RAN2 </w:t>
      </w:r>
      <w:r w:rsidR="000F6A5F">
        <w:rPr>
          <w:sz w:val="22"/>
          <w:lang w:eastAsia="ko-KR"/>
        </w:rPr>
        <w:t xml:space="preserve">can proceed the </w:t>
      </w:r>
      <w:r>
        <w:rPr>
          <w:sz w:val="22"/>
          <w:lang w:eastAsia="ko-KR"/>
        </w:rPr>
        <w:t>discussion on M</w:t>
      </w:r>
      <w:r w:rsidR="000F6A5F">
        <w:rPr>
          <w:sz w:val="22"/>
          <w:lang w:eastAsia="ko-KR"/>
        </w:rPr>
        <w:t>RB type and switching mechanism.</w:t>
      </w:r>
    </w:p>
    <w:p w14:paraId="6F4D92DC" w14:textId="6787C392" w:rsidR="00A071D9" w:rsidRPr="00B608EF" w:rsidRDefault="00B8204C" w:rsidP="00A071D9">
      <w:pPr>
        <w:jc w:val="both"/>
        <w:rPr>
          <w:sz w:val="22"/>
          <w:lang w:eastAsia="ko-KR"/>
        </w:rPr>
      </w:pPr>
      <w:r>
        <w:rPr>
          <w:sz w:val="22"/>
          <w:lang w:eastAsia="ko-KR"/>
        </w:rPr>
        <w:t xml:space="preserve">RAN2 is currently assuming a </w:t>
      </w:r>
      <w:r w:rsidR="00A071D9" w:rsidRPr="00B608EF">
        <w:rPr>
          <w:sz w:val="22"/>
          <w:lang w:eastAsia="ko-KR"/>
        </w:rPr>
        <w:t xml:space="preserve">split-like bearer with a common PDCP. The split-like bearer is configured with one PTM RLC entity shared by multiple UEs and one PTP RLC dedicated to a UE. In </w:t>
      </w:r>
      <w:r w:rsidR="00A071D9">
        <w:rPr>
          <w:rFonts w:hint="eastAsia"/>
          <w:sz w:val="22"/>
          <w:lang w:eastAsia="ko-KR"/>
        </w:rPr>
        <w:t>t</w:t>
      </w:r>
      <w:r w:rsidR="00A071D9">
        <w:rPr>
          <w:sz w:val="22"/>
          <w:lang w:eastAsia="ko-KR"/>
        </w:rPr>
        <w:t xml:space="preserve">he </w:t>
      </w:r>
      <w:r w:rsidR="00A071D9" w:rsidRPr="00B608EF">
        <w:rPr>
          <w:sz w:val="22"/>
          <w:lang w:eastAsia="ko-KR"/>
        </w:rPr>
        <w:t xml:space="preserve">split bearer of unicast, PDCP is the anchor entity and </w:t>
      </w:r>
      <w:r w:rsidR="009734BC">
        <w:rPr>
          <w:sz w:val="22"/>
          <w:lang w:eastAsia="ko-KR"/>
        </w:rPr>
        <w:t xml:space="preserve">PDCP </w:t>
      </w:r>
      <w:r w:rsidR="00A071D9" w:rsidRPr="00B608EF">
        <w:rPr>
          <w:sz w:val="22"/>
          <w:lang w:eastAsia="ko-KR"/>
        </w:rPr>
        <w:t>reordering function supports in-sequence delivery and duplicate detection. For MRB, the same reordering function can be applied.</w:t>
      </w:r>
    </w:p>
    <w:p w14:paraId="0E07F2EB" w14:textId="474E02A2" w:rsidR="00A071D9" w:rsidRPr="00B608EF" w:rsidRDefault="00C57468" w:rsidP="00A071D9">
      <w:pPr>
        <w:jc w:val="both"/>
        <w:rPr>
          <w:sz w:val="22"/>
          <w:lang w:eastAsia="ko-KR"/>
        </w:rPr>
      </w:pPr>
      <w:r>
        <w:rPr>
          <w:sz w:val="22"/>
          <w:lang w:eastAsia="ko-KR"/>
        </w:rPr>
        <w:t>Regarding</w:t>
      </w:r>
      <w:r w:rsidR="00A071D9" w:rsidRPr="00B608EF">
        <w:rPr>
          <w:sz w:val="22"/>
          <w:lang w:eastAsia="ko-KR"/>
        </w:rPr>
        <w:t xml:space="preserve"> the split-like </w:t>
      </w:r>
      <w:r w:rsidR="00500564">
        <w:rPr>
          <w:sz w:val="22"/>
          <w:lang w:eastAsia="ko-KR"/>
        </w:rPr>
        <w:t>MRB</w:t>
      </w:r>
      <w:r w:rsidR="00A071D9" w:rsidRPr="00B608EF">
        <w:rPr>
          <w:sz w:val="22"/>
          <w:lang w:eastAsia="ko-KR"/>
        </w:rPr>
        <w:t>, we could have two switching options between PTM RLC and PTP RLC</w:t>
      </w:r>
      <w:r w:rsidR="005D0BDA">
        <w:rPr>
          <w:sz w:val="22"/>
          <w:lang w:eastAsia="ko-KR"/>
        </w:rPr>
        <w:t>:</w:t>
      </w:r>
    </w:p>
    <w:p w14:paraId="61FED18C" w14:textId="283782AF" w:rsidR="00A071D9" w:rsidRPr="00B608EF" w:rsidRDefault="00A071D9" w:rsidP="00A071D9">
      <w:pPr>
        <w:jc w:val="both"/>
        <w:rPr>
          <w:sz w:val="22"/>
          <w:lang w:eastAsia="ko-KR"/>
        </w:rPr>
      </w:pPr>
      <w:r w:rsidRPr="00B608EF">
        <w:rPr>
          <w:sz w:val="22"/>
          <w:lang w:eastAsia="ko-KR"/>
        </w:rPr>
        <w:lastRenderedPageBreak/>
        <w:t>-  Option A</w:t>
      </w:r>
      <w:r w:rsidR="005266D8">
        <w:rPr>
          <w:sz w:val="22"/>
          <w:lang w:eastAsia="ko-KR"/>
        </w:rPr>
        <w:t xml:space="preserve"> (Implicit Switching)</w:t>
      </w:r>
      <w:r w:rsidRPr="00B608EF">
        <w:rPr>
          <w:sz w:val="22"/>
          <w:lang w:eastAsia="ko-KR"/>
        </w:rPr>
        <w:t xml:space="preserve">: Two RLCs are always active. gNB can choose one switching option among 1) delivery via PTM RLC 2) delivery via PTP RLC 3) delivery via PTM RLC and PTP RLC (i.e., duplication) by gNB implementation. The </w:t>
      </w:r>
      <w:r>
        <w:rPr>
          <w:sz w:val="22"/>
          <w:lang w:eastAsia="ko-KR"/>
        </w:rPr>
        <w:t>selected</w:t>
      </w:r>
      <w:r w:rsidRPr="00B608EF">
        <w:rPr>
          <w:sz w:val="22"/>
          <w:lang w:eastAsia="ko-KR"/>
        </w:rPr>
        <w:t xml:space="preserve"> switching</w:t>
      </w:r>
      <w:r>
        <w:rPr>
          <w:sz w:val="22"/>
          <w:lang w:eastAsia="ko-KR"/>
        </w:rPr>
        <w:t xml:space="preserve"> option </w:t>
      </w:r>
      <w:r w:rsidRPr="00B608EF">
        <w:rPr>
          <w:sz w:val="22"/>
          <w:lang w:eastAsia="ko-KR"/>
        </w:rPr>
        <w:t xml:space="preserve">is not indicated to UE. Since PDCP has duplicate detection and </w:t>
      </w:r>
      <w:r>
        <w:rPr>
          <w:sz w:val="22"/>
          <w:lang w:eastAsia="ko-KR"/>
        </w:rPr>
        <w:t xml:space="preserve">discard </w:t>
      </w:r>
      <w:r w:rsidRPr="00B608EF">
        <w:rPr>
          <w:sz w:val="22"/>
          <w:lang w:eastAsia="ko-KR"/>
        </w:rPr>
        <w:t xml:space="preserve">function, </w:t>
      </w:r>
      <w:r>
        <w:rPr>
          <w:sz w:val="22"/>
          <w:lang w:eastAsia="ko-KR"/>
        </w:rPr>
        <w:t xml:space="preserve">the </w:t>
      </w:r>
      <w:r w:rsidRPr="00B608EF">
        <w:rPr>
          <w:sz w:val="22"/>
          <w:lang w:eastAsia="ko-KR"/>
        </w:rPr>
        <w:t xml:space="preserve">duplicate reception </w:t>
      </w:r>
      <w:r w:rsidR="006F4E35">
        <w:rPr>
          <w:sz w:val="22"/>
          <w:lang w:eastAsia="ko-KR"/>
        </w:rPr>
        <w:t xml:space="preserve">will </w:t>
      </w:r>
      <w:r w:rsidRPr="00B608EF">
        <w:rPr>
          <w:sz w:val="22"/>
          <w:lang w:eastAsia="ko-KR"/>
        </w:rPr>
        <w:t xml:space="preserve">not be a problem. </w:t>
      </w:r>
    </w:p>
    <w:p w14:paraId="07B9E033" w14:textId="60BCE98A" w:rsidR="00A071D9" w:rsidRPr="0005576A" w:rsidRDefault="00A82588" w:rsidP="00A071D9">
      <w:pPr>
        <w:jc w:val="center"/>
        <w:rPr>
          <w:b/>
        </w:rPr>
      </w:pPr>
      <w:r w:rsidRPr="0005576A">
        <w:rPr>
          <w:b/>
        </w:rPr>
        <w:object w:dxaOrig="3457" w:dyaOrig="3060" w14:anchorId="4FC08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53pt" o:ole="">
            <v:imagedata r:id="rId13" o:title=""/>
          </v:shape>
          <o:OLEObject Type="Embed" ProgID="Visio.Drawing.15" ShapeID="_x0000_i1025" DrawAspect="Content" ObjectID="_1678820054" r:id="rId14"/>
        </w:object>
      </w:r>
    </w:p>
    <w:p w14:paraId="00DAAD11" w14:textId="77777777" w:rsidR="00A071D9" w:rsidRPr="0005576A" w:rsidRDefault="00A071D9" w:rsidP="00A071D9">
      <w:pPr>
        <w:jc w:val="center"/>
        <w:rPr>
          <w:b/>
          <w:sz w:val="22"/>
          <w:lang w:eastAsia="ko-KR"/>
        </w:rPr>
      </w:pPr>
      <w:r w:rsidRPr="0005576A">
        <w:rPr>
          <w:b/>
          <w:sz w:val="22"/>
          <w:lang w:eastAsia="ko-KR"/>
        </w:rPr>
        <w:t>Figure 1. Option A: switching by gNB implementation</w:t>
      </w:r>
    </w:p>
    <w:p w14:paraId="602E22EA" w14:textId="426803A6" w:rsidR="00A071D9" w:rsidRPr="00B608EF" w:rsidRDefault="00A071D9" w:rsidP="00A071D9">
      <w:pPr>
        <w:jc w:val="both"/>
        <w:rPr>
          <w:sz w:val="22"/>
          <w:lang w:eastAsia="ko-KR"/>
        </w:rPr>
      </w:pPr>
      <w:r w:rsidRPr="00B608EF">
        <w:rPr>
          <w:sz w:val="22"/>
          <w:lang w:eastAsia="ko-KR"/>
        </w:rPr>
        <w:t>-  Option B</w:t>
      </w:r>
      <w:r w:rsidR="005266D8">
        <w:rPr>
          <w:sz w:val="22"/>
          <w:lang w:eastAsia="ko-KR"/>
        </w:rPr>
        <w:t xml:space="preserve"> (Explicit Switching)</w:t>
      </w:r>
      <w:r w:rsidRPr="00B608EF">
        <w:rPr>
          <w:sz w:val="22"/>
          <w:lang w:eastAsia="ko-KR"/>
        </w:rPr>
        <w:t xml:space="preserve">: Active RLC (PTM or PTP) is switched by NW signalling, e.g., MAC/PDCP/RRC/etc. UE only needs to monitor G-RNTI or C-RNTI </w:t>
      </w:r>
      <w:r w:rsidR="00D17539">
        <w:rPr>
          <w:sz w:val="22"/>
          <w:lang w:eastAsia="ko-KR"/>
        </w:rPr>
        <w:t xml:space="preserve">according to the indicated data </w:t>
      </w:r>
      <w:r w:rsidRPr="00B608EF">
        <w:rPr>
          <w:sz w:val="22"/>
          <w:lang w:eastAsia="ko-KR"/>
        </w:rPr>
        <w:t xml:space="preserve">path. </w:t>
      </w:r>
    </w:p>
    <w:p w14:paraId="64FE5E9F" w14:textId="428A0460" w:rsidR="00A071D9" w:rsidRPr="008B429D" w:rsidRDefault="00A82588" w:rsidP="00A071D9">
      <w:pPr>
        <w:jc w:val="center"/>
        <w:rPr>
          <w:b/>
        </w:rPr>
      </w:pPr>
      <w:r w:rsidRPr="008B429D">
        <w:rPr>
          <w:b/>
        </w:rPr>
        <w:object w:dxaOrig="7860" w:dyaOrig="3030" w14:anchorId="288AC8FE">
          <v:shape id="_x0000_i1026" type="#_x0000_t75" style="width:393.75pt;height:151.5pt" o:ole="">
            <v:imagedata r:id="rId15" o:title=""/>
          </v:shape>
          <o:OLEObject Type="Embed" ProgID="Visio.Drawing.15" ShapeID="_x0000_i1026" DrawAspect="Content" ObjectID="_1678820055" r:id="rId16"/>
        </w:object>
      </w:r>
    </w:p>
    <w:p w14:paraId="0D80E97C" w14:textId="77777777" w:rsidR="00A071D9" w:rsidRPr="008B429D" w:rsidRDefault="00A071D9" w:rsidP="00A071D9">
      <w:pPr>
        <w:jc w:val="center"/>
        <w:rPr>
          <w:b/>
          <w:sz w:val="22"/>
          <w:lang w:eastAsia="ko-KR"/>
        </w:rPr>
      </w:pPr>
      <w:r w:rsidRPr="008B429D">
        <w:rPr>
          <w:b/>
          <w:sz w:val="22"/>
          <w:lang w:eastAsia="ko-KR"/>
        </w:rPr>
        <w:t>Figure 2. Option B: switching by NW signaling</w:t>
      </w:r>
    </w:p>
    <w:p w14:paraId="2589E6DB" w14:textId="77777777" w:rsidR="00A071D9" w:rsidRPr="00B608EF" w:rsidRDefault="00A071D9" w:rsidP="00A071D9">
      <w:pPr>
        <w:jc w:val="both"/>
        <w:rPr>
          <w:sz w:val="22"/>
          <w:lang w:eastAsia="ko-KR"/>
        </w:rPr>
      </w:pPr>
      <w:r w:rsidRPr="00B608EF">
        <w:rPr>
          <w:sz w:val="22"/>
          <w:lang w:eastAsia="ko-KR"/>
        </w:rPr>
        <w:t xml:space="preserve">In uplink of unicast, data path, i.e., primary RLC, split threshold, duplication, is configured by gNB and a UE just follows the configuration. In contrast, there is no </w:t>
      </w:r>
      <w:r>
        <w:rPr>
          <w:sz w:val="22"/>
          <w:lang w:eastAsia="ko-KR"/>
        </w:rPr>
        <w:t xml:space="preserve">such </w:t>
      </w:r>
      <w:r w:rsidRPr="00B608EF">
        <w:rPr>
          <w:sz w:val="22"/>
          <w:lang w:eastAsia="ko-KR"/>
        </w:rPr>
        <w:t xml:space="preserve">configuration </w:t>
      </w:r>
      <w:r>
        <w:rPr>
          <w:sz w:val="22"/>
          <w:lang w:eastAsia="ko-KR"/>
        </w:rPr>
        <w:t>for</w:t>
      </w:r>
      <w:r w:rsidRPr="00B608EF">
        <w:rPr>
          <w:sz w:val="22"/>
          <w:lang w:eastAsia="ko-KR"/>
        </w:rPr>
        <w:t xml:space="preserve"> downlink data path selection which is all up to NW implementation. MBS is mainly for downlink transmission. Considering the complexity of UE operation, Option A, similar to downlink split bearer, seems better.</w:t>
      </w:r>
    </w:p>
    <w:p w14:paraId="21FB28D1" w14:textId="6B4DD767" w:rsidR="00A071D9" w:rsidRPr="009226FC" w:rsidRDefault="00A071D9" w:rsidP="00A071D9">
      <w:pPr>
        <w:jc w:val="both"/>
        <w:rPr>
          <w:b/>
          <w:sz w:val="22"/>
          <w:lang w:eastAsia="ko-KR"/>
        </w:rPr>
      </w:pPr>
      <w:r w:rsidRPr="009226FC">
        <w:rPr>
          <w:b/>
          <w:sz w:val="22"/>
          <w:lang w:eastAsia="ko-KR"/>
        </w:rPr>
        <w:t xml:space="preserve">Proposal </w:t>
      </w:r>
      <w:r w:rsidR="005823C1">
        <w:rPr>
          <w:b/>
          <w:sz w:val="22"/>
          <w:lang w:eastAsia="ko-KR"/>
        </w:rPr>
        <w:t>3</w:t>
      </w:r>
      <w:r w:rsidRPr="009226FC">
        <w:rPr>
          <w:b/>
          <w:sz w:val="22"/>
          <w:lang w:eastAsia="ko-KR"/>
        </w:rPr>
        <w:t>. Assuming split-like MRB, dynamic switching is up to gNB. No additional switching mechanism (e.g. switching indication by MAC/PDCP/RRC) is necessary.</w:t>
      </w:r>
    </w:p>
    <w:p w14:paraId="3B59AD2C" w14:textId="725B87A6" w:rsidR="00A071D9" w:rsidRPr="009226FC" w:rsidRDefault="00A071D9" w:rsidP="00A071D9">
      <w:pPr>
        <w:jc w:val="both"/>
        <w:rPr>
          <w:b/>
          <w:sz w:val="22"/>
          <w:lang w:eastAsia="ko-KR"/>
        </w:rPr>
      </w:pPr>
      <w:r w:rsidRPr="009226FC">
        <w:rPr>
          <w:b/>
          <w:sz w:val="22"/>
          <w:lang w:eastAsia="ko-KR"/>
        </w:rPr>
        <w:t xml:space="preserve">Proposal </w:t>
      </w:r>
      <w:r w:rsidR="005823C1">
        <w:rPr>
          <w:b/>
          <w:sz w:val="22"/>
          <w:lang w:eastAsia="ko-KR"/>
        </w:rPr>
        <w:t>4</w:t>
      </w:r>
      <w:r w:rsidRPr="009226FC">
        <w:rPr>
          <w:b/>
          <w:sz w:val="22"/>
          <w:lang w:eastAsia="ko-KR"/>
        </w:rPr>
        <w:t xml:space="preserve">. RLC switching and MAC switching are not </w:t>
      </w:r>
      <w:r w:rsidR="005B2725">
        <w:rPr>
          <w:b/>
          <w:sz w:val="22"/>
          <w:lang w:eastAsia="ko-KR"/>
        </w:rPr>
        <w:t xml:space="preserve">additionally </w:t>
      </w:r>
      <w:r w:rsidRPr="009226FC">
        <w:rPr>
          <w:b/>
          <w:sz w:val="22"/>
          <w:lang w:eastAsia="ko-KR"/>
        </w:rPr>
        <w:t>supported.</w:t>
      </w:r>
    </w:p>
    <w:p w14:paraId="7A554341" w14:textId="5BD7BB5A" w:rsidR="00A071D9" w:rsidRDefault="00DB1CAC" w:rsidP="00A071D9">
      <w:pPr>
        <w:jc w:val="center"/>
        <w:rPr>
          <w:sz w:val="22"/>
          <w:lang w:eastAsia="ko-KR"/>
        </w:rPr>
      </w:pPr>
      <w:r w:rsidRPr="0005576A">
        <w:rPr>
          <w:b/>
        </w:rPr>
        <w:object w:dxaOrig="3457" w:dyaOrig="3060" w14:anchorId="03008CC4">
          <v:shape id="_x0000_i1027" type="#_x0000_t75" style="width:173.25pt;height:153pt" o:ole="">
            <v:imagedata r:id="rId17" o:title=""/>
          </v:shape>
          <o:OLEObject Type="Embed" ProgID="Visio.Drawing.15" ShapeID="_x0000_i1027" DrawAspect="Content" ObjectID="_1678820056" r:id="rId18"/>
        </w:object>
      </w:r>
    </w:p>
    <w:p w14:paraId="3401FF63" w14:textId="77777777" w:rsidR="00A071D9" w:rsidRPr="00D26DA4" w:rsidRDefault="00A071D9" w:rsidP="00A071D9">
      <w:pPr>
        <w:jc w:val="center"/>
        <w:rPr>
          <w:b/>
          <w:sz w:val="22"/>
          <w:lang w:eastAsia="ko-KR"/>
        </w:rPr>
      </w:pPr>
      <w:r w:rsidRPr="00D26DA4">
        <w:rPr>
          <w:rFonts w:hint="eastAsia"/>
          <w:b/>
          <w:sz w:val="22"/>
          <w:lang w:eastAsia="ko-KR"/>
        </w:rPr>
        <w:t>Figure 3. PTM-on</w:t>
      </w:r>
      <w:r w:rsidRPr="00D26DA4">
        <w:rPr>
          <w:b/>
          <w:sz w:val="22"/>
          <w:lang w:eastAsia="ko-KR"/>
        </w:rPr>
        <w:t>ly MRB</w:t>
      </w:r>
    </w:p>
    <w:p w14:paraId="4BAF4CA9" w14:textId="1D647C30" w:rsidR="00A071D9" w:rsidRPr="00B608EF" w:rsidRDefault="00A071D9" w:rsidP="00A071D9">
      <w:pPr>
        <w:jc w:val="both"/>
        <w:rPr>
          <w:sz w:val="22"/>
          <w:lang w:eastAsia="ko-KR"/>
        </w:rPr>
      </w:pPr>
      <w:r>
        <w:rPr>
          <w:sz w:val="22"/>
          <w:lang w:eastAsia="ko-KR"/>
        </w:rPr>
        <w:t xml:space="preserve">For MBS, PTP RLC is not always necessary. </w:t>
      </w:r>
      <w:r w:rsidRPr="00B608EF">
        <w:rPr>
          <w:sz w:val="22"/>
          <w:lang w:eastAsia="ko-KR"/>
        </w:rPr>
        <w:t>If NW wants not to configure PTP RLC, an MBS bearer associated with only one PTM RLC should be possible</w:t>
      </w:r>
      <w:r>
        <w:rPr>
          <w:sz w:val="22"/>
          <w:lang w:eastAsia="ko-KR"/>
        </w:rPr>
        <w:t xml:space="preserve"> as shown in Figure 3</w:t>
      </w:r>
      <w:r w:rsidRPr="00B608EF">
        <w:rPr>
          <w:sz w:val="22"/>
          <w:lang w:eastAsia="ko-KR"/>
        </w:rPr>
        <w:t xml:space="preserve">. To sum up, an </w:t>
      </w:r>
      <w:r w:rsidR="00500564">
        <w:rPr>
          <w:sz w:val="22"/>
          <w:lang w:eastAsia="ko-KR"/>
        </w:rPr>
        <w:t>MRB</w:t>
      </w:r>
      <w:r w:rsidRPr="00B608EF">
        <w:rPr>
          <w:sz w:val="22"/>
          <w:lang w:eastAsia="ko-KR"/>
        </w:rPr>
        <w:t xml:space="preserve"> can be configured with one PDCP, one PTM RLC and optionally one PTP RLC. A radio bearer without PTM RLC is the same as the unicast radio bearer (DRB/SRB). We do not need to define an </w:t>
      </w:r>
      <w:r w:rsidR="00500564">
        <w:rPr>
          <w:sz w:val="22"/>
          <w:lang w:eastAsia="ko-KR"/>
        </w:rPr>
        <w:t>MRB</w:t>
      </w:r>
      <w:r w:rsidRPr="00B608EF">
        <w:rPr>
          <w:sz w:val="22"/>
          <w:lang w:eastAsia="ko-KR"/>
        </w:rPr>
        <w:t xml:space="preserve"> without PTM RLC.</w:t>
      </w:r>
    </w:p>
    <w:p w14:paraId="1F1CC51D" w14:textId="3C21A5BD" w:rsidR="00A071D9" w:rsidRDefault="00A071D9" w:rsidP="00A071D9">
      <w:pPr>
        <w:jc w:val="both"/>
        <w:rPr>
          <w:b/>
          <w:sz w:val="22"/>
          <w:lang w:eastAsia="ko-KR"/>
        </w:rPr>
      </w:pPr>
      <w:r w:rsidRPr="009226FC">
        <w:rPr>
          <w:b/>
          <w:sz w:val="22"/>
          <w:lang w:eastAsia="ko-KR"/>
        </w:rPr>
        <w:t xml:space="preserve">Proposal </w:t>
      </w:r>
      <w:r w:rsidR="00BC65F7">
        <w:rPr>
          <w:b/>
          <w:sz w:val="22"/>
          <w:lang w:eastAsia="ko-KR"/>
        </w:rPr>
        <w:t>5</w:t>
      </w:r>
      <w:r w:rsidRPr="009226FC">
        <w:rPr>
          <w:b/>
          <w:sz w:val="22"/>
          <w:lang w:eastAsia="ko-KR"/>
        </w:rPr>
        <w:t>. For MBS RB, RRC signalling configures one PDCP, one PTM RLC and optionally one PTP RLC</w:t>
      </w:r>
      <w:r>
        <w:rPr>
          <w:b/>
          <w:sz w:val="22"/>
          <w:lang w:eastAsia="ko-KR"/>
        </w:rPr>
        <w:t>, i.e. two bearer types are supported:</w:t>
      </w:r>
    </w:p>
    <w:p w14:paraId="2DC2BB95" w14:textId="77777777" w:rsidR="00A071D9" w:rsidRDefault="00A071D9" w:rsidP="00A071D9">
      <w:pPr>
        <w:pStyle w:val="ae"/>
        <w:numPr>
          <w:ilvl w:val="0"/>
          <w:numId w:val="20"/>
        </w:numPr>
        <w:jc w:val="both"/>
        <w:rPr>
          <w:b/>
          <w:sz w:val="22"/>
          <w:lang w:eastAsia="ko-KR"/>
        </w:rPr>
      </w:pPr>
      <w:r>
        <w:rPr>
          <w:b/>
          <w:sz w:val="22"/>
          <w:lang w:eastAsia="ko-KR"/>
        </w:rPr>
        <w:t>S</w:t>
      </w:r>
      <w:r>
        <w:rPr>
          <w:rFonts w:hint="eastAsia"/>
          <w:b/>
          <w:sz w:val="22"/>
          <w:lang w:eastAsia="ko-KR"/>
        </w:rPr>
        <w:t xml:space="preserve">plit </w:t>
      </w:r>
      <w:r>
        <w:rPr>
          <w:b/>
          <w:sz w:val="22"/>
          <w:lang w:eastAsia="ko-KR"/>
        </w:rPr>
        <w:t>MRB configured with one PTM RLC and one PTP RLC</w:t>
      </w:r>
    </w:p>
    <w:p w14:paraId="22A31900" w14:textId="77777777" w:rsidR="00A071D9" w:rsidRPr="00985F49" w:rsidRDefault="00A071D9" w:rsidP="00A071D9">
      <w:pPr>
        <w:pStyle w:val="ae"/>
        <w:numPr>
          <w:ilvl w:val="0"/>
          <w:numId w:val="20"/>
        </w:numPr>
        <w:jc w:val="both"/>
        <w:rPr>
          <w:b/>
          <w:sz w:val="22"/>
          <w:lang w:eastAsia="ko-KR"/>
        </w:rPr>
      </w:pPr>
      <w:r>
        <w:rPr>
          <w:b/>
          <w:sz w:val="22"/>
          <w:lang w:eastAsia="ko-KR"/>
        </w:rPr>
        <w:t>MRB configured with one PTM RLC.</w:t>
      </w:r>
    </w:p>
    <w:p w14:paraId="6602CE9E" w14:textId="77777777" w:rsidR="00A071D9" w:rsidRPr="00B608EF" w:rsidRDefault="00A071D9" w:rsidP="00A071D9">
      <w:pPr>
        <w:jc w:val="both"/>
        <w:rPr>
          <w:sz w:val="22"/>
          <w:lang w:eastAsia="ko-KR"/>
        </w:rPr>
      </w:pPr>
      <w:r w:rsidRPr="00B608EF">
        <w:rPr>
          <w:sz w:val="22"/>
          <w:lang w:eastAsia="ko-KR"/>
        </w:rPr>
        <w:t xml:space="preserve">We </w:t>
      </w:r>
      <w:r>
        <w:rPr>
          <w:sz w:val="22"/>
          <w:lang w:eastAsia="ko-KR"/>
        </w:rPr>
        <w:t xml:space="preserve">may need to </w:t>
      </w:r>
      <w:r w:rsidRPr="00B608EF">
        <w:rPr>
          <w:sz w:val="22"/>
          <w:lang w:eastAsia="ko-KR"/>
        </w:rPr>
        <w:t>consider MBS bearer re-configuration, for instance, PTP RLC is released or newly added. This reconfiguration may occur according to NW’s policy, UE’s mobility and so on. Also, bearer type change from MBS RB to unicast DRB can be considered.</w:t>
      </w:r>
    </w:p>
    <w:p w14:paraId="14BD7764" w14:textId="3FC6F2EE" w:rsidR="00A071D9" w:rsidRDefault="00A071D9" w:rsidP="00A071D9">
      <w:pPr>
        <w:jc w:val="both"/>
        <w:rPr>
          <w:b/>
          <w:sz w:val="22"/>
          <w:lang w:eastAsia="ko-KR"/>
        </w:rPr>
      </w:pPr>
      <w:r w:rsidRPr="009226FC">
        <w:rPr>
          <w:b/>
          <w:sz w:val="22"/>
          <w:lang w:eastAsia="ko-KR"/>
        </w:rPr>
        <w:t xml:space="preserve">Proposal </w:t>
      </w:r>
      <w:r w:rsidR="00BC65F7">
        <w:rPr>
          <w:b/>
          <w:sz w:val="22"/>
          <w:lang w:eastAsia="ko-KR"/>
        </w:rPr>
        <w:t>6</w:t>
      </w:r>
      <w:r w:rsidRPr="009226FC">
        <w:rPr>
          <w:b/>
          <w:sz w:val="22"/>
          <w:lang w:eastAsia="ko-KR"/>
        </w:rPr>
        <w:t xml:space="preserve">. Reconfiguration of MRB RB </w:t>
      </w:r>
      <w:r>
        <w:rPr>
          <w:b/>
          <w:sz w:val="22"/>
          <w:lang w:eastAsia="ko-KR"/>
        </w:rPr>
        <w:t>from MRB to unicast DRB</w:t>
      </w:r>
      <w:r w:rsidRPr="009226FC">
        <w:rPr>
          <w:b/>
          <w:sz w:val="22"/>
          <w:lang w:eastAsia="ko-KR"/>
        </w:rPr>
        <w:t xml:space="preserve"> </w:t>
      </w:r>
      <w:r>
        <w:rPr>
          <w:b/>
          <w:sz w:val="22"/>
          <w:lang w:eastAsia="ko-KR"/>
        </w:rPr>
        <w:t>is</w:t>
      </w:r>
      <w:r w:rsidRPr="009226FC">
        <w:rPr>
          <w:b/>
          <w:sz w:val="22"/>
          <w:lang w:eastAsia="ko-KR"/>
        </w:rPr>
        <w:t xml:space="preserve"> supported.</w:t>
      </w:r>
    </w:p>
    <w:p w14:paraId="4399F1B3" w14:textId="2E6571B8" w:rsidR="00A071D9" w:rsidRPr="009226FC" w:rsidRDefault="00A071D9" w:rsidP="00A071D9">
      <w:pPr>
        <w:jc w:val="both"/>
        <w:rPr>
          <w:b/>
          <w:color w:val="FF0000"/>
          <w:lang w:eastAsia="en-US"/>
        </w:rPr>
      </w:pPr>
      <w:r w:rsidRPr="009226FC">
        <w:rPr>
          <w:b/>
          <w:sz w:val="22"/>
          <w:lang w:eastAsia="ko-KR"/>
        </w:rPr>
        <w:t xml:space="preserve">Proposal </w:t>
      </w:r>
      <w:r w:rsidR="00BC65F7">
        <w:rPr>
          <w:b/>
          <w:sz w:val="22"/>
          <w:lang w:eastAsia="ko-KR"/>
        </w:rPr>
        <w:t>7</w:t>
      </w:r>
      <w:r w:rsidRPr="009226FC">
        <w:rPr>
          <w:b/>
          <w:sz w:val="22"/>
          <w:lang w:eastAsia="ko-KR"/>
        </w:rPr>
        <w:t xml:space="preserve">. </w:t>
      </w:r>
      <w:r>
        <w:rPr>
          <w:b/>
          <w:sz w:val="22"/>
          <w:lang w:eastAsia="ko-KR"/>
        </w:rPr>
        <w:t xml:space="preserve">MRB type change is </w:t>
      </w:r>
      <w:r w:rsidRPr="009226FC">
        <w:rPr>
          <w:b/>
          <w:sz w:val="22"/>
          <w:lang w:eastAsia="ko-KR"/>
        </w:rPr>
        <w:t>supported.</w:t>
      </w:r>
    </w:p>
    <w:p w14:paraId="2A4E118C" w14:textId="7C2688C7" w:rsidR="00F47304" w:rsidRDefault="000D679B" w:rsidP="00DA53E0">
      <w:pPr>
        <w:rPr>
          <w:sz w:val="22"/>
          <w:lang w:eastAsia="ko-KR"/>
        </w:rPr>
      </w:pPr>
      <w:r>
        <w:rPr>
          <w:rFonts w:hint="eastAsia"/>
          <w:sz w:val="22"/>
          <w:lang w:eastAsia="ko-KR"/>
        </w:rPr>
        <w:t xml:space="preserve">When </w:t>
      </w:r>
      <w:r>
        <w:rPr>
          <w:sz w:val="22"/>
          <w:lang w:eastAsia="ko-KR"/>
        </w:rPr>
        <w:t>the MRB type is changed, data loss may occur. The data loss needs to be recovered by PDCP retransmission based on status report as in unicast transmission. It should be noted that PDCP status report is supported only for RLC AM and transmitted via the primary RLC entity. Hence, we can reuse this principle.</w:t>
      </w:r>
    </w:p>
    <w:p w14:paraId="34698A99" w14:textId="21B20033" w:rsidR="00D12F49" w:rsidRPr="008B1FAF" w:rsidRDefault="00D424EF" w:rsidP="00DA53E0">
      <w:pPr>
        <w:rPr>
          <w:b/>
          <w:sz w:val="22"/>
          <w:lang w:eastAsia="ko-KR"/>
        </w:rPr>
      </w:pPr>
      <w:r w:rsidRPr="008B1FAF">
        <w:rPr>
          <w:b/>
          <w:sz w:val="22"/>
          <w:lang w:eastAsia="ko-KR"/>
        </w:rPr>
        <w:t>Proposal</w:t>
      </w:r>
      <w:r w:rsidR="00F922B1" w:rsidRPr="008B1FAF">
        <w:rPr>
          <w:b/>
          <w:sz w:val="22"/>
          <w:lang w:eastAsia="ko-KR"/>
        </w:rPr>
        <w:t xml:space="preserve"> 8</w:t>
      </w:r>
      <w:r w:rsidRPr="008B1FAF">
        <w:rPr>
          <w:b/>
          <w:sz w:val="22"/>
          <w:lang w:eastAsia="ko-KR"/>
        </w:rPr>
        <w:t>. PDCP Status Report can be transmitted for MRB type change.</w:t>
      </w:r>
    </w:p>
    <w:p w14:paraId="2E9266BF" w14:textId="55F52804" w:rsidR="00D12F49" w:rsidRPr="008B1FAF" w:rsidRDefault="00D424EF" w:rsidP="00DA53E0">
      <w:pPr>
        <w:rPr>
          <w:b/>
          <w:sz w:val="22"/>
          <w:lang w:eastAsia="ko-KR"/>
        </w:rPr>
      </w:pPr>
      <w:r w:rsidRPr="008B1FAF">
        <w:rPr>
          <w:b/>
          <w:sz w:val="22"/>
          <w:lang w:eastAsia="ko-KR"/>
        </w:rPr>
        <w:t>Proposal</w:t>
      </w:r>
      <w:r w:rsidR="00F922B1" w:rsidRPr="008B1FAF">
        <w:rPr>
          <w:b/>
          <w:sz w:val="22"/>
          <w:lang w:eastAsia="ko-KR"/>
        </w:rPr>
        <w:t xml:space="preserve"> 9</w:t>
      </w:r>
      <w:r w:rsidRPr="008B1FAF">
        <w:rPr>
          <w:b/>
          <w:sz w:val="22"/>
          <w:lang w:eastAsia="ko-KR"/>
        </w:rPr>
        <w:t xml:space="preserve">. </w:t>
      </w:r>
      <w:r w:rsidR="00731B7A" w:rsidRPr="008B1FAF">
        <w:rPr>
          <w:rFonts w:hint="eastAsia"/>
          <w:b/>
          <w:sz w:val="22"/>
          <w:lang w:eastAsia="ko-KR"/>
        </w:rPr>
        <w:t xml:space="preserve">Status report is </w:t>
      </w:r>
      <w:r w:rsidRPr="008B1FAF">
        <w:rPr>
          <w:b/>
          <w:sz w:val="22"/>
          <w:lang w:eastAsia="ko-KR"/>
        </w:rPr>
        <w:t>transmitted via AM RLC entity.</w:t>
      </w:r>
    </w:p>
    <w:p w14:paraId="206697A7" w14:textId="77777777" w:rsidR="00612941" w:rsidRPr="00D21957" w:rsidRDefault="00612941" w:rsidP="001548D0">
      <w:pPr>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0019EBFA" w14:textId="77777777" w:rsidR="003D191A" w:rsidRPr="00F5045C" w:rsidRDefault="003D191A" w:rsidP="003D191A">
      <w:pPr>
        <w:jc w:val="both"/>
        <w:rPr>
          <w:b/>
          <w:sz w:val="22"/>
          <w:lang w:eastAsia="ko-KR"/>
        </w:rPr>
      </w:pPr>
      <w:r w:rsidRPr="00F5045C">
        <w:rPr>
          <w:b/>
          <w:sz w:val="22"/>
          <w:lang w:eastAsia="ko-KR"/>
        </w:rPr>
        <w:t>Proposal</w:t>
      </w:r>
      <w:r>
        <w:rPr>
          <w:b/>
          <w:sz w:val="22"/>
          <w:lang w:eastAsia="ko-KR"/>
        </w:rPr>
        <w:t xml:space="preserve"> 1</w:t>
      </w:r>
      <w:r w:rsidRPr="00F5045C">
        <w:rPr>
          <w:b/>
          <w:sz w:val="22"/>
          <w:lang w:eastAsia="ko-KR"/>
        </w:rPr>
        <w:t xml:space="preserve">. PTM RLC </w:t>
      </w:r>
      <w:r>
        <w:rPr>
          <w:b/>
          <w:sz w:val="22"/>
          <w:lang w:eastAsia="ko-KR"/>
        </w:rPr>
        <w:t>bearer is</w:t>
      </w:r>
      <w:r w:rsidRPr="00F5045C">
        <w:rPr>
          <w:b/>
          <w:sz w:val="22"/>
          <w:lang w:eastAsia="ko-KR"/>
        </w:rPr>
        <w:t xml:space="preserve"> associated with one </w:t>
      </w:r>
      <w:r>
        <w:rPr>
          <w:b/>
          <w:sz w:val="22"/>
          <w:lang w:eastAsia="ko-KR"/>
        </w:rPr>
        <w:t>group RNTI (e.g. G-RNTI)</w:t>
      </w:r>
      <w:r w:rsidRPr="00F5045C">
        <w:rPr>
          <w:b/>
          <w:sz w:val="22"/>
          <w:lang w:eastAsia="ko-KR"/>
        </w:rPr>
        <w:t xml:space="preserve"> and </w:t>
      </w:r>
      <w:r>
        <w:rPr>
          <w:b/>
          <w:sz w:val="22"/>
          <w:lang w:eastAsia="ko-KR"/>
        </w:rPr>
        <w:t xml:space="preserve">optionally </w:t>
      </w:r>
      <w:r w:rsidRPr="00F5045C">
        <w:rPr>
          <w:b/>
          <w:sz w:val="22"/>
          <w:lang w:eastAsia="ko-KR"/>
        </w:rPr>
        <w:t>one unicast RNTI</w:t>
      </w:r>
      <w:r>
        <w:rPr>
          <w:b/>
          <w:sz w:val="22"/>
          <w:lang w:eastAsia="ko-KR"/>
        </w:rPr>
        <w:t xml:space="preserve"> (e.g. C-RNTI or new RNTI)</w:t>
      </w:r>
      <w:r w:rsidRPr="00F5045C">
        <w:rPr>
          <w:b/>
          <w:sz w:val="22"/>
          <w:lang w:eastAsia="ko-KR"/>
        </w:rPr>
        <w:t>.</w:t>
      </w:r>
    </w:p>
    <w:p w14:paraId="7D7E7776" w14:textId="77777777" w:rsidR="003D191A" w:rsidRDefault="003D191A" w:rsidP="003D191A">
      <w:pPr>
        <w:jc w:val="both"/>
        <w:rPr>
          <w:sz w:val="22"/>
          <w:lang w:eastAsia="ko-KR"/>
        </w:rPr>
      </w:pPr>
      <w:r w:rsidRPr="00F5045C">
        <w:rPr>
          <w:b/>
          <w:sz w:val="22"/>
          <w:lang w:eastAsia="ko-KR"/>
        </w:rPr>
        <w:t>Proposal</w:t>
      </w:r>
      <w:r>
        <w:rPr>
          <w:b/>
          <w:sz w:val="22"/>
          <w:lang w:eastAsia="ko-KR"/>
        </w:rPr>
        <w:t xml:space="preserve"> 2</w:t>
      </w:r>
      <w:r w:rsidRPr="00F5045C">
        <w:rPr>
          <w:b/>
          <w:sz w:val="22"/>
          <w:lang w:eastAsia="ko-KR"/>
        </w:rPr>
        <w:t>. PT</w:t>
      </w:r>
      <w:r>
        <w:rPr>
          <w:b/>
          <w:sz w:val="22"/>
          <w:lang w:eastAsia="ko-KR"/>
        </w:rPr>
        <w:t>P</w:t>
      </w:r>
      <w:r w:rsidRPr="00F5045C">
        <w:rPr>
          <w:b/>
          <w:sz w:val="22"/>
          <w:lang w:eastAsia="ko-KR"/>
        </w:rPr>
        <w:t xml:space="preserve"> RLC </w:t>
      </w:r>
      <w:r>
        <w:rPr>
          <w:b/>
          <w:sz w:val="22"/>
          <w:lang w:eastAsia="ko-KR"/>
        </w:rPr>
        <w:t>bearer is</w:t>
      </w:r>
      <w:r w:rsidRPr="00F5045C">
        <w:rPr>
          <w:b/>
          <w:sz w:val="22"/>
          <w:lang w:eastAsia="ko-KR"/>
        </w:rPr>
        <w:t xml:space="preserve"> associated with one unicast RNTI</w:t>
      </w:r>
      <w:r>
        <w:rPr>
          <w:b/>
          <w:sz w:val="22"/>
          <w:lang w:eastAsia="ko-KR"/>
        </w:rPr>
        <w:t xml:space="preserve"> (e.g. C-RNTI or new RNTI) and no group RNTI (e.g. G-RNTI)</w:t>
      </w:r>
      <w:r w:rsidRPr="00F5045C">
        <w:rPr>
          <w:b/>
          <w:sz w:val="22"/>
          <w:lang w:eastAsia="ko-KR"/>
        </w:rPr>
        <w:t>.</w:t>
      </w:r>
    </w:p>
    <w:p w14:paraId="6A69DB07" w14:textId="77777777" w:rsidR="003D191A" w:rsidRPr="009226FC" w:rsidRDefault="003D191A" w:rsidP="003D191A">
      <w:pPr>
        <w:jc w:val="both"/>
        <w:rPr>
          <w:b/>
          <w:sz w:val="22"/>
          <w:lang w:eastAsia="ko-KR"/>
        </w:rPr>
      </w:pPr>
      <w:r w:rsidRPr="009226FC">
        <w:rPr>
          <w:b/>
          <w:sz w:val="22"/>
          <w:lang w:eastAsia="ko-KR"/>
        </w:rPr>
        <w:t xml:space="preserve">Proposal </w:t>
      </w:r>
      <w:r>
        <w:rPr>
          <w:b/>
          <w:sz w:val="22"/>
          <w:lang w:eastAsia="ko-KR"/>
        </w:rPr>
        <w:t>3</w:t>
      </w:r>
      <w:r w:rsidRPr="009226FC">
        <w:rPr>
          <w:b/>
          <w:sz w:val="22"/>
          <w:lang w:eastAsia="ko-KR"/>
        </w:rPr>
        <w:t>. Assuming split-like MRB, dynamic switching is up to gNB. No additional switching mechanism (e.g. switching indication by MAC/PDCP/RRC) is necessary.</w:t>
      </w:r>
    </w:p>
    <w:p w14:paraId="7A049AEB" w14:textId="77777777" w:rsidR="003D191A" w:rsidRPr="009226FC" w:rsidRDefault="003D191A" w:rsidP="003D191A">
      <w:pPr>
        <w:jc w:val="both"/>
        <w:rPr>
          <w:b/>
          <w:sz w:val="22"/>
          <w:lang w:eastAsia="ko-KR"/>
        </w:rPr>
      </w:pPr>
      <w:r w:rsidRPr="009226FC">
        <w:rPr>
          <w:b/>
          <w:sz w:val="22"/>
          <w:lang w:eastAsia="ko-KR"/>
        </w:rPr>
        <w:t xml:space="preserve">Proposal </w:t>
      </w:r>
      <w:r>
        <w:rPr>
          <w:b/>
          <w:sz w:val="22"/>
          <w:lang w:eastAsia="ko-KR"/>
        </w:rPr>
        <w:t>4</w:t>
      </w:r>
      <w:r w:rsidRPr="009226FC">
        <w:rPr>
          <w:b/>
          <w:sz w:val="22"/>
          <w:lang w:eastAsia="ko-KR"/>
        </w:rPr>
        <w:t>. RLC switching and MAC switching are not supported.</w:t>
      </w:r>
    </w:p>
    <w:p w14:paraId="584F3AA7" w14:textId="77777777" w:rsidR="003D191A" w:rsidRDefault="003D191A" w:rsidP="003D191A">
      <w:pPr>
        <w:jc w:val="both"/>
        <w:rPr>
          <w:b/>
          <w:sz w:val="22"/>
          <w:lang w:eastAsia="ko-KR"/>
        </w:rPr>
      </w:pPr>
      <w:r w:rsidRPr="009226FC">
        <w:rPr>
          <w:b/>
          <w:sz w:val="22"/>
          <w:lang w:eastAsia="ko-KR"/>
        </w:rPr>
        <w:lastRenderedPageBreak/>
        <w:t xml:space="preserve">Proposal </w:t>
      </w:r>
      <w:r>
        <w:rPr>
          <w:b/>
          <w:sz w:val="22"/>
          <w:lang w:eastAsia="ko-KR"/>
        </w:rPr>
        <w:t>5</w:t>
      </w:r>
      <w:r w:rsidRPr="009226FC">
        <w:rPr>
          <w:b/>
          <w:sz w:val="22"/>
          <w:lang w:eastAsia="ko-KR"/>
        </w:rPr>
        <w:t>. For MBS RB, RRC signalling configures one PDCP, one PTM RLC and optionally one PTP RLC</w:t>
      </w:r>
      <w:r>
        <w:rPr>
          <w:b/>
          <w:sz w:val="22"/>
          <w:lang w:eastAsia="ko-KR"/>
        </w:rPr>
        <w:t>, i.e. two bearer types are supported:</w:t>
      </w:r>
    </w:p>
    <w:p w14:paraId="7289FFFE" w14:textId="77777777" w:rsidR="003D191A" w:rsidRDefault="003D191A" w:rsidP="003D191A">
      <w:pPr>
        <w:pStyle w:val="ae"/>
        <w:numPr>
          <w:ilvl w:val="0"/>
          <w:numId w:val="20"/>
        </w:numPr>
        <w:jc w:val="both"/>
        <w:rPr>
          <w:b/>
          <w:sz w:val="22"/>
          <w:lang w:eastAsia="ko-KR"/>
        </w:rPr>
      </w:pPr>
      <w:r>
        <w:rPr>
          <w:b/>
          <w:sz w:val="22"/>
          <w:lang w:eastAsia="ko-KR"/>
        </w:rPr>
        <w:t>S</w:t>
      </w:r>
      <w:r>
        <w:rPr>
          <w:rFonts w:hint="eastAsia"/>
          <w:b/>
          <w:sz w:val="22"/>
          <w:lang w:eastAsia="ko-KR"/>
        </w:rPr>
        <w:t xml:space="preserve">plit </w:t>
      </w:r>
      <w:r>
        <w:rPr>
          <w:b/>
          <w:sz w:val="22"/>
          <w:lang w:eastAsia="ko-KR"/>
        </w:rPr>
        <w:t>MRB configured with one PTM RLC and one PTP RLC</w:t>
      </w:r>
    </w:p>
    <w:p w14:paraId="332E9F9F" w14:textId="77777777" w:rsidR="003D191A" w:rsidRPr="00985F49" w:rsidRDefault="003D191A" w:rsidP="003D191A">
      <w:pPr>
        <w:pStyle w:val="ae"/>
        <w:numPr>
          <w:ilvl w:val="0"/>
          <w:numId w:val="20"/>
        </w:numPr>
        <w:jc w:val="both"/>
        <w:rPr>
          <w:b/>
          <w:sz w:val="22"/>
          <w:lang w:eastAsia="ko-KR"/>
        </w:rPr>
      </w:pPr>
      <w:r>
        <w:rPr>
          <w:b/>
          <w:sz w:val="22"/>
          <w:lang w:eastAsia="ko-KR"/>
        </w:rPr>
        <w:t>MRB configured with one PTM RLC.</w:t>
      </w:r>
    </w:p>
    <w:p w14:paraId="522594A4" w14:textId="77777777" w:rsidR="003D191A" w:rsidRDefault="003D191A" w:rsidP="003D191A">
      <w:pPr>
        <w:jc w:val="both"/>
        <w:rPr>
          <w:b/>
          <w:sz w:val="22"/>
          <w:lang w:eastAsia="ko-KR"/>
        </w:rPr>
      </w:pPr>
      <w:r w:rsidRPr="009226FC">
        <w:rPr>
          <w:b/>
          <w:sz w:val="22"/>
          <w:lang w:eastAsia="ko-KR"/>
        </w:rPr>
        <w:t xml:space="preserve">Proposal </w:t>
      </w:r>
      <w:r>
        <w:rPr>
          <w:b/>
          <w:sz w:val="22"/>
          <w:lang w:eastAsia="ko-KR"/>
        </w:rPr>
        <w:t>6</w:t>
      </w:r>
      <w:r w:rsidRPr="009226FC">
        <w:rPr>
          <w:b/>
          <w:sz w:val="22"/>
          <w:lang w:eastAsia="ko-KR"/>
        </w:rPr>
        <w:t xml:space="preserve">. Reconfiguration of MRB RB </w:t>
      </w:r>
      <w:r>
        <w:rPr>
          <w:b/>
          <w:sz w:val="22"/>
          <w:lang w:eastAsia="ko-KR"/>
        </w:rPr>
        <w:t>from MRB to unicast DRB</w:t>
      </w:r>
      <w:r w:rsidRPr="009226FC">
        <w:rPr>
          <w:b/>
          <w:sz w:val="22"/>
          <w:lang w:eastAsia="ko-KR"/>
        </w:rPr>
        <w:t xml:space="preserve"> </w:t>
      </w:r>
      <w:r>
        <w:rPr>
          <w:b/>
          <w:sz w:val="22"/>
          <w:lang w:eastAsia="ko-KR"/>
        </w:rPr>
        <w:t>is</w:t>
      </w:r>
      <w:r w:rsidRPr="009226FC">
        <w:rPr>
          <w:b/>
          <w:sz w:val="22"/>
          <w:lang w:eastAsia="ko-KR"/>
        </w:rPr>
        <w:t xml:space="preserve"> supported.</w:t>
      </w:r>
    </w:p>
    <w:p w14:paraId="06C43B16" w14:textId="77777777" w:rsidR="003D191A" w:rsidRPr="009226FC" w:rsidRDefault="003D191A" w:rsidP="003D191A">
      <w:pPr>
        <w:jc w:val="both"/>
        <w:rPr>
          <w:b/>
          <w:color w:val="FF0000"/>
          <w:lang w:eastAsia="en-US"/>
        </w:rPr>
      </w:pPr>
      <w:r w:rsidRPr="009226FC">
        <w:rPr>
          <w:b/>
          <w:sz w:val="22"/>
          <w:lang w:eastAsia="ko-KR"/>
        </w:rPr>
        <w:t xml:space="preserve">Proposal </w:t>
      </w:r>
      <w:r>
        <w:rPr>
          <w:b/>
          <w:sz w:val="22"/>
          <w:lang w:eastAsia="ko-KR"/>
        </w:rPr>
        <w:t>7</w:t>
      </w:r>
      <w:r w:rsidRPr="009226FC">
        <w:rPr>
          <w:b/>
          <w:sz w:val="22"/>
          <w:lang w:eastAsia="ko-KR"/>
        </w:rPr>
        <w:t xml:space="preserve">. </w:t>
      </w:r>
      <w:r>
        <w:rPr>
          <w:b/>
          <w:sz w:val="22"/>
          <w:lang w:eastAsia="ko-KR"/>
        </w:rPr>
        <w:t xml:space="preserve">MRB type change is </w:t>
      </w:r>
      <w:r w:rsidRPr="009226FC">
        <w:rPr>
          <w:b/>
          <w:sz w:val="22"/>
          <w:lang w:eastAsia="ko-KR"/>
        </w:rPr>
        <w:t>supported.</w:t>
      </w:r>
    </w:p>
    <w:p w14:paraId="18A1ACED" w14:textId="77777777" w:rsidR="003D191A" w:rsidRPr="008B1FAF" w:rsidRDefault="003D191A" w:rsidP="003D191A">
      <w:pPr>
        <w:rPr>
          <w:b/>
          <w:sz w:val="22"/>
          <w:lang w:eastAsia="ko-KR"/>
        </w:rPr>
      </w:pPr>
      <w:r w:rsidRPr="008B1FAF">
        <w:rPr>
          <w:b/>
          <w:sz w:val="22"/>
          <w:lang w:eastAsia="ko-KR"/>
        </w:rPr>
        <w:t>Proposal 8. PDCP Status Report can be transmitted for MRB type change.</w:t>
      </w:r>
    </w:p>
    <w:p w14:paraId="0D73AD5C" w14:textId="77777777" w:rsidR="003D191A" w:rsidRPr="008B1FAF" w:rsidRDefault="003D191A" w:rsidP="003D191A">
      <w:pPr>
        <w:rPr>
          <w:b/>
          <w:sz w:val="22"/>
          <w:lang w:eastAsia="ko-KR"/>
        </w:rPr>
      </w:pPr>
      <w:r w:rsidRPr="008B1FAF">
        <w:rPr>
          <w:b/>
          <w:sz w:val="22"/>
          <w:lang w:eastAsia="ko-KR"/>
        </w:rPr>
        <w:t xml:space="preserve">Proposal 9. </w:t>
      </w:r>
      <w:r w:rsidRPr="008B1FAF">
        <w:rPr>
          <w:rFonts w:hint="eastAsia"/>
          <w:b/>
          <w:sz w:val="22"/>
          <w:lang w:eastAsia="ko-KR"/>
        </w:rPr>
        <w:t xml:space="preserve">Status report is </w:t>
      </w:r>
      <w:r w:rsidRPr="008B1FAF">
        <w:rPr>
          <w:b/>
          <w:sz w:val="22"/>
          <w:lang w:eastAsia="ko-KR"/>
        </w:rPr>
        <w:t>transmitted via AM RLC entity.</w:t>
      </w:r>
    </w:p>
    <w:sectPr w:rsidR="003D191A" w:rsidRPr="008B1FAF"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9FB11" w14:textId="77777777" w:rsidR="00B80748" w:rsidRDefault="00B80748">
      <w:r>
        <w:separator/>
      </w:r>
    </w:p>
  </w:endnote>
  <w:endnote w:type="continuationSeparator" w:id="0">
    <w:p w14:paraId="0CE5C728" w14:textId="77777777" w:rsidR="00B80748" w:rsidRDefault="00B80748">
      <w:r>
        <w:continuationSeparator/>
      </w:r>
    </w:p>
  </w:endnote>
  <w:endnote w:type="continuationNotice" w:id="1">
    <w:p w14:paraId="771ECA4C" w14:textId="77777777" w:rsidR="00B80748" w:rsidRDefault="00B80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9A1DA" w14:textId="77777777" w:rsidR="00B80748" w:rsidRDefault="00B80748">
      <w:r>
        <w:separator/>
      </w:r>
    </w:p>
  </w:footnote>
  <w:footnote w:type="continuationSeparator" w:id="0">
    <w:p w14:paraId="342D9430" w14:textId="77777777" w:rsidR="00B80748" w:rsidRDefault="00B80748">
      <w:r>
        <w:continuationSeparator/>
      </w:r>
    </w:p>
  </w:footnote>
  <w:footnote w:type="continuationNotice" w:id="1">
    <w:p w14:paraId="72206A37" w14:textId="77777777" w:rsidR="00B80748" w:rsidRDefault="00B80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5"/>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5F39"/>
    <w:rsid w:val="00026163"/>
    <w:rsid w:val="00027E9F"/>
    <w:rsid w:val="00033397"/>
    <w:rsid w:val="00033E27"/>
    <w:rsid w:val="00036A85"/>
    <w:rsid w:val="00040095"/>
    <w:rsid w:val="00042337"/>
    <w:rsid w:val="000428EF"/>
    <w:rsid w:val="0004393C"/>
    <w:rsid w:val="00044A21"/>
    <w:rsid w:val="000450EC"/>
    <w:rsid w:val="00045BF1"/>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679B"/>
    <w:rsid w:val="000D7AA9"/>
    <w:rsid w:val="000E2703"/>
    <w:rsid w:val="000E57CC"/>
    <w:rsid w:val="000E76EC"/>
    <w:rsid w:val="000F0E7B"/>
    <w:rsid w:val="000F16F5"/>
    <w:rsid w:val="000F25E9"/>
    <w:rsid w:val="000F287D"/>
    <w:rsid w:val="000F29D0"/>
    <w:rsid w:val="000F4184"/>
    <w:rsid w:val="000F5175"/>
    <w:rsid w:val="000F6A5F"/>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08B"/>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1CC6"/>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32F"/>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4E8"/>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59F4"/>
    <w:rsid w:val="00356164"/>
    <w:rsid w:val="00360111"/>
    <w:rsid w:val="00362878"/>
    <w:rsid w:val="00364B41"/>
    <w:rsid w:val="00365B8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191A"/>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13E2"/>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574C"/>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0564"/>
    <w:rsid w:val="00503171"/>
    <w:rsid w:val="00506C28"/>
    <w:rsid w:val="00510176"/>
    <w:rsid w:val="0051190C"/>
    <w:rsid w:val="00512660"/>
    <w:rsid w:val="00512CA7"/>
    <w:rsid w:val="00513642"/>
    <w:rsid w:val="0051627F"/>
    <w:rsid w:val="00517C98"/>
    <w:rsid w:val="005213BC"/>
    <w:rsid w:val="00523493"/>
    <w:rsid w:val="00525C9F"/>
    <w:rsid w:val="005266D8"/>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23C1"/>
    <w:rsid w:val="005841A9"/>
    <w:rsid w:val="0059143D"/>
    <w:rsid w:val="00594520"/>
    <w:rsid w:val="005954F3"/>
    <w:rsid w:val="005A05E7"/>
    <w:rsid w:val="005A2265"/>
    <w:rsid w:val="005A2E40"/>
    <w:rsid w:val="005A4716"/>
    <w:rsid w:val="005A53BA"/>
    <w:rsid w:val="005A54C6"/>
    <w:rsid w:val="005A5625"/>
    <w:rsid w:val="005A7CDD"/>
    <w:rsid w:val="005B073D"/>
    <w:rsid w:val="005B2725"/>
    <w:rsid w:val="005B3FB8"/>
    <w:rsid w:val="005B6FC5"/>
    <w:rsid w:val="005C4A8C"/>
    <w:rsid w:val="005C630A"/>
    <w:rsid w:val="005C6847"/>
    <w:rsid w:val="005C798E"/>
    <w:rsid w:val="005D0BDA"/>
    <w:rsid w:val="005D0DD0"/>
    <w:rsid w:val="005D36A1"/>
    <w:rsid w:val="005D7306"/>
    <w:rsid w:val="005E2FF7"/>
    <w:rsid w:val="005E43F5"/>
    <w:rsid w:val="005F0819"/>
    <w:rsid w:val="005F0BBB"/>
    <w:rsid w:val="005F127F"/>
    <w:rsid w:val="005F1CFA"/>
    <w:rsid w:val="005F367F"/>
    <w:rsid w:val="005F3B2A"/>
    <w:rsid w:val="005F46C1"/>
    <w:rsid w:val="005F48D4"/>
    <w:rsid w:val="00601032"/>
    <w:rsid w:val="00603263"/>
    <w:rsid w:val="00604CCC"/>
    <w:rsid w:val="00606696"/>
    <w:rsid w:val="0060683E"/>
    <w:rsid w:val="00607FA2"/>
    <w:rsid w:val="00611566"/>
    <w:rsid w:val="00612941"/>
    <w:rsid w:val="00614FCF"/>
    <w:rsid w:val="006150A0"/>
    <w:rsid w:val="00617FD3"/>
    <w:rsid w:val="00622DC4"/>
    <w:rsid w:val="00630529"/>
    <w:rsid w:val="00630943"/>
    <w:rsid w:val="00632ACB"/>
    <w:rsid w:val="006346C7"/>
    <w:rsid w:val="00634706"/>
    <w:rsid w:val="00634F25"/>
    <w:rsid w:val="006407DB"/>
    <w:rsid w:val="00640A79"/>
    <w:rsid w:val="00642B9D"/>
    <w:rsid w:val="006451E4"/>
    <w:rsid w:val="00646D99"/>
    <w:rsid w:val="006520A1"/>
    <w:rsid w:val="00654130"/>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0EDC"/>
    <w:rsid w:val="00680EE2"/>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4E35"/>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1B7A"/>
    <w:rsid w:val="007342B5"/>
    <w:rsid w:val="00734A5B"/>
    <w:rsid w:val="00734C61"/>
    <w:rsid w:val="007353E2"/>
    <w:rsid w:val="007357FB"/>
    <w:rsid w:val="00737011"/>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6EFF"/>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1FAF"/>
    <w:rsid w:val="008B3CC9"/>
    <w:rsid w:val="008B5306"/>
    <w:rsid w:val="008C0FBC"/>
    <w:rsid w:val="008C262E"/>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992"/>
    <w:rsid w:val="00952E67"/>
    <w:rsid w:val="00954AF8"/>
    <w:rsid w:val="00961B32"/>
    <w:rsid w:val="00963488"/>
    <w:rsid w:val="0096424B"/>
    <w:rsid w:val="0096596E"/>
    <w:rsid w:val="00966691"/>
    <w:rsid w:val="00966DEB"/>
    <w:rsid w:val="00966E30"/>
    <w:rsid w:val="00970DB3"/>
    <w:rsid w:val="0097132B"/>
    <w:rsid w:val="00971DC5"/>
    <w:rsid w:val="009734BC"/>
    <w:rsid w:val="009742C1"/>
    <w:rsid w:val="00974BB0"/>
    <w:rsid w:val="009765D0"/>
    <w:rsid w:val="0097674C"/>
    <w:rsid w:val="00976817"/>
    <w:rsid w:val="00976E7B"/>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08C0"/>
    <w:rsid w:val="009B19F2"/>
    <w:rsid w:val="009B2D7B"/>
    <w:rsid w:val="009B337E"/>
    <w:rsid w:val="009B3884"/>
    <w:rsid w:val="009B559D"/>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071D9"/>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37107"/>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2588"/>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0748"/>
    <w:rsid w:val="00B81C73"/>
    <w:rsid w:val="00B8204C"/>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65F7"/>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57468"/>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080A"/>
    <w:rsid w:val="00CB2116"/>
    <w:rsid w:val="00CB2169"/>
    <w:rsid w:val="00CB37A6"/>
    <w:rsid w:val="00CB5D92"/>
    <w:rsid w:val="00CB69AB"/>
    <w:rsid w:val="00CB6A74"/>
    <w:rsid w:val="00CB6F5B"/>
    <w:rsid w:val="00CD00FE"/>
    <w:rsid w:val="00CD117E"/>
    <w:rsid w:val="00CD12AD"/>
    <w:rsid w:val="00CD2B84"/>
    <w:rsid w:val="00CD4C7B"/>
    <w:rsid w:val="00CD5795"/>
    <w:rsid w:val="00CD727E"/>
    <w:rsid w:val="00CD7707"/>
    <w:rsid w:val="00CE1681"/>
    <w:rsid w:val="00CE172A"/>
    <w:rsid w:val="00CE29EF"/>
    <w:rsid w:val="00CE2CEE"/>
    <w:rsid w:val="00CE2CFF"/>
    <w:rsid w:val="00CE3230"/>
    <w:rsid w:val="00CE5AFB"/>
    <w:rsid w:val="00CE5D7F"/>
    <w:rsid w:val="00CE6889"/>
    <w:rsid w:val="00CE75DF"/>
    <w:rsid w:val="00CE7ABA"/>
    <w:rsid w:val="00CF1AC7"/>
    <w:rsid w:val="00CF3640"/>
    <w:rsid w:val="00D040BB"/>
    <w:rsid w:val="00D05935"/>
    <w:rsid w:val="00D10707"/>
    <w:rsid w:val="00D10B5E"/>
    <w:rsid w:val="00D1188D"/>
    <w:rsid w:val="00D12F49"/>
    <w:rsid w:val="00D145BC"/>
    <w:rsid w:val="00D1632C"/>
    <w:rsid w:val="00D17539"/>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24EF"/>
    <w:rsid w:val="00D43A23"/>
    <w:rsid w:val="00D46373"/>
    <w:rsid w:val="00D4691D"/>
    <w:rsid w:val="00D47E35"/>
    <w:rsid w:val="00D504CD"/>
    <w:rsid w:val="00D5058A"/>
    <w:rsid w:val="00D5063C"/>
    <w:rsid w:val="00D53B01"/>
    <w:rsid w:val="00D53FE0"/>
    <w:rsid w:val="00D55E47"/>
    <w:rsid w:val="00D57C60"/>
    <w:rsid w:val="00D57DAC"/>
    <w:rsid w:val="00D6053F"/>
    <w:rsid w:val="00D609A0"/>
    <w:rsid w:val="00D60FCC"/>
    <w:rsid w:val="00D62E19"/>
    <w:rsid w:val="00D62F8A"/>
    <w:rsid w:val="00D63C97"/>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1CAC"/>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2719A"/>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1C19"/>
    <w:rsid w:val="00E626A1"/>
    <w:rsid w:val="00E62835"/>
    <w:rsid w:val="00E64DDE"/>
    <w:rsid w:val="00E64F53"/>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06B"/>
    <w:rsid w:val="00EB79A0"/>
    <w:rsid w:val="00EC023D"/>
    <w:rsid w:val="00EC1527"/>
    <w:rsid w:val="00EC2B71"/>
    <w:rsid w:val="00EC2B8E"/>
    <w:rsid w:val="00EC404A"/>
    <w:rsid w:val="00EC4A25"/>
    <w:rsid w:val="00EC7720"/>
    <w:rsid w:val="00ED1E19"/>
    <w:rsid w:val="00ED2561"/>
    <w:rsid w:val="00ED288D"/>
    <w:rsid w:val="00ED45BC"/>
    <w:rsid w:val="00ED602D"/>
    <w:rsid w:val="00ED6037"/>
    <w:rsid w:val="00EE0160"/>
    <w:rsid w:val="00EE106E"/>
    <w:rsid w:val="00EE23EB"/>
    <w:rsid w:val="00EE5772"/>
    <w:rsid w:val="00EE5F4E"/>
    <w:rsid w:val="00EF2481"/>
    <w:rsid w:val="00EF31F5"/>
    <w:rsid w:val="00EF469F"/>
    <w:rsid w:val="00EF65E9"/>
    <w:rsid w:val="00F013C5"/>
    <w:rsid w:val="00F01954"/>
    <w:rsid w:val="00F025A2"/>
    <w:rsid w:val="00F03B62"/>
    <w:rsid w:val="00F04CF5"/>
    <w:rsid w:val="00F0501F"/>
    <w:rsid w:val="00F059C7"/>
    <w:rsid w:val="00F07388"/>
    <w:rsid w:val="00F07E60"/>
    <w:rsid w:val="00F1051E"/>
    <w:rsid w:val="00F10B28"/>
    <w:rsid w:val="00F11513"/>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47304"/>
    <w:rsid w:val="00F5045C"/>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2B91"/>
    <w:rsid w:val="00F7353C"/>
    <w:rsid w:val="00F75E26"/>
    <w:rsid w:val="00F76F8F"/>
    <w:rsid w:val="00F8497A"/>
    <w:rsid w:val="00F85AE7"/>
    <w:rsid w:val="00F9050C"/>
    <w:rsid w:val="00F91EAB"/>
    <w:rsid w:val="00F92010"/>
    <w:rsid w:val="00F922B1"/>
    <w:rsid w:val="00F9324A"/>
    <w:rsid w:val="00F941DF"/>
    <w:rsid w:val="00FA1266"/>
    <w:rsid w:val="00FA2A51"/>
    <w:rsid w:val="00FA2AFC"/>
    <w:rsid w:val="00FA30C4"/>
    <w:rsid w:val="00FA3E11"/>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D7A8F"/>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EF469F"/>
    <w:pPr>
      <w:numPr>
        <w:numId w:val="21"/>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___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D60C6956-BF95-419B-B4A5-DD65622C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255</TotalTime>
  <Pages>4</Pages>
  <Words>958</Words>
  <Characters>5466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76</cp:revision>
  <dcterms:created xsi:type="dcterms:W3CDTF">2020-10-22T17:45:00Z</dcterms:created>
  <dcterms:modified xsi:type="dcterms:W3CDTF">2021-04-01T13:08:00Z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